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topLinePunct w:val="0"/>
        <w:bidi w:val="0"/>
        <w:snapToGrid/>
        <w:spacing w:line="570" w:lineRule="exact"/>
        <w:ind w:left="0" w:leftChars="0" w:firstLine="0" w:firstLineChars="0"/>
        <w:jc w:val="center"/>
        <w:rPr>
          <w:rFonts w:hint="eastAsia" w:ascii="宋体" w:hAnsi="宋体" w:eastAsia="宋体" w:cs="宋体"/>
          <w:b/>
          <w:bCs/>
          <w:color w:val="auto"/>
          <w:sz w:val="44"/>
          <w:szCs w:val="44"/>
          <w:highlight w:val="none"/>
          <w:shd w:val="clear" w:color="auto" w:fill="FFFFFF"/>
          <w:lang w:val="en-US" w:eastAsia="zh-CN"/>
        </w:rPr>
      </w:pPr>
      <w:r>
        <w:rPr>
          <w:rFonts w:hint="eastAsia" w:ascii="宋体" w:hAnsi="宋体" w:eastAsia="宋体" w:cs="宋体"/>
          <w:b/>
          <w:bCs/>
          <w:color w:val="auto"/>
          <w:sz w:val="44"/>
          <w:szCs w:val="44"/>
          <w:highlight w:val="none"/>
          <w:shd w:val="clear" w:color="auto" w:fill="FFFFFF"/>
          <w:lang w:val="en-US" w:eastAsia="zh-CN"/>
        </w:rPr>
        <w:t>关于《</w:t>
      </w:r>
      <w:r>
        <w:rPr>
          <w:rFonts w:hint="eastAsia" w:ascii="宋体" w:hAnsi="宋体" w:eastAsia="宋体" w:cs="宋体"/>
          <w:b/>
          <w:bCs/>
          <w:color w:val="000000"/>
          <w:spacing w:val="0"/>
          <w:sz w:val="44"/>
          <w:szCs w:val="44"/>
          <w:lang w:val="en-US" w:eastAsia="zh-CN"/>
        </w:rPr>
        <w:t>完善计划生育奖励扶助保障 做好新时期计划生育工作</w:t>
      </w:r>
      <w:r>
        <w:rPr>
          <w:rFonts w:hint="eastAsia" w:ascii="宋体" w:hAnsi="宋体" w:eastAsia="宋体" w:cs="宋体"/>
          <w:b/>
          <w:bCs/>
          <w:color w:val="auto"/>
          <w:sz w:val="44"/>
          <w:szCs w:val="44"/>
          <w:highlight w:val="none"/>
          <w:shd w:val="clear" w:color="auto" w:fill="FFFFFF"/>
          <w:lang w:val="en-US" w:eastAsia="zh-CN"/>
        </w:rPr>
        <w:t>》的解读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ascii="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 w:hAnsi="仿宋" w:eastAsia="仿宋" w:cs="仿宋"/>
          <w:color w:val="000000"/>
          <w:sz w:val="32"/>
          <w:szCs w:val="32"/>
          <w:highlight w:val="none"/>
          <w:lang w:val="en-US" w:eastAsia="zh-CN"/>
        </w:rPr>
      </w:pPr>
      <w:r>
        <w:rPr>
          <w:rFonts w:hint="eastAsia" w:ascii="仿宋_GB2312" w:eastAsia="仿宋"/>
          <w:color w:val="000000"/>
          <w:sz w:val="32"/>
          <w:szCs w:val="32"/>
        </w:rPr>
        <w:t>为</w:t>
      </w:r>
      <w:r>
        <w:rPr>
          <w:rFonts w:hint="eastAsia" w:ascii="仿宋_GB2312" w:eastAsia="仿宋"/>
          <w:color w:val="000000"/>
          <w:sz w:val="32"/>
          <w:szCs w:val="32"/>
          <w:lang w:val="en-US" w:eastAsia="zh-CN"/>
        </w:rPr>
        <w:t>深入</w:t>
      </w:r>
      <w:r>
        <w:rPr>
          <w:rFonts w:hint="eastAsia" w:ascii="仿宋_GB2312" w:eastAsia="仿宋"/>
          <w:color w:val="000000"/>
          <w:sz w:val="32"/>
          <w:szCs w:val="32"/>
        </w:rPr>
        <w:t>贯彻</w:t>
      </w:r>
      <w:r>
        <w:rPr>
          <w:rFonts w:hint="eastAsia" w:ascii="仿宋_GB2312" w:eastAsia="仿宋"/>
          <w:color w:val="000000"/>
          <w:sz w:val="32"/>
          <w:szCs w:val="32"/>
          <w:lang w:val="en-US" w:eastAsia="zh-CN"/>
        </w:rPr>
        <w:t>落实</w:t>
      </w:r>
      <w:r>
        <w:rPr>
          <w:rFonts w:hint="eastAsia" w:ascii="仿宋_GB2312" w:eastAsia="仿宋"/>
          <w:color w:val="000000"/>
          <w:sz w:val="32"/>
          <w:szCs w:val="32"/>
        </w:rPr>
        <w:t>《中共中央</w:t>
      </w:r>
      <w:r>
        <w:rPr>
          <w:rFonts w:hint="eastAsia" w:ascii="仿宋_GB2312" w:eastAsia="仿宋"/>
          <w:color w:val="000000"/>
          <w:sz w:val="32"/>
          <w:szCs w:val="32"/>
          <w:lang w:val="en-US" w:eastAsia="zh-CN"/>
        </w:rPr>
        <w:t xml:space="preserve"> </w:t>
      </w:r>
      <w:r>
        <w:rPr>
          <w:rFonts w:hint="eastAsia" w:ascii="仿宋_GB2312" w:eastAsia="仿宋"/>
          <w:color w:val="000000"/>
          <w:sz w:val="32"/>
          <w:szCs w:val="32"/>
        </w:rPr>
        <w:t>国务院关于优化生育政策促进人口长期均衡发展的决定》</w:t>
      </w:r>
      <w:r>
        <w:rPr>
          <w:rFonts w:hint="eastAsia" w:ascii="仿宋_GB2312" w:eastAsia="仿宋"/>
          <w:color w:val="000000"/>
          <w:sz w:val="32"/>
          <w:szCs w:val="32"/>
          <w:lang w:eastAsia="zh-CN"/>
        </w:rPr>
        <w:t>（中发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w:t>
      </w:r>
      <w:r>
        <w:rPr>
          <w:rFonts w:hint="eastAsia" w:ascii="仿宋_GB2312" w:eastAsia="仿宋"/>
          <w:color w:val="000000"/>
          <w:sz w:val="32"/>
          <w:szCs w:val="32"/>
          <w:lang w:val="en-US" w:eastAsia="zh-CN"/>
        </w:rPr>
        <w:t>30号，以下简称中央《决定》</w:t>
      </w:r>
      <w:r>
        <w:rPr>
          <w:rFonts w:hint="eastAsia" w:ascii="仿宋_GB2312" w:eastAsia="仿宋"/>
          <w:color w:val="000000"/>
          <w:sz w:val="32"/>
          <w:szCs w:val="32"/>
          <w:lang w:eastAsia="zh-CN"/>
        </w:rPr>
        <w:t>），落实三孩生育政策及配套支持措施营造优良的社会环境，立足新发展阶段，构建新发展格局，改革服务管理制度，完善计划生育家庭扶助保障政策，做好政策斜街，切实维护好计划生育家庭合法权益。高新区出台</w:t>
      </w:r>
      <w:r>
        <w:rPr>
          <w:rFonts w:hint="eastAsia" w:ascii="仿宋" w:hAnsi="仿宋" w:eastAsia="仿宋" w:cs="仿宋"/>
          <w:color w:val="000000"/>
          <w:sz w:val="32"/>
          <w:szCs w:val="32"/>
          <w:highlight w:val="none"/>
          <w:lang w:val="en-US" w:eastAsia="zh-CN"/>
        </w:rPr>
        <w:t>《</w:t>
      </w:r>
      <w:r>
        <w:rPr>
          <w:rFonts w:hint="eastAsia" w:ascii="方正小标宋简体" w:hAnsi="方正小标宋简体" w:eastAsia="仿宋" w:cs="方正小标宋简体"/>
          <w:b w:val="0"/>
          <w:bCs/>
          <w:color w:val="000000"/>
          <w:spacing w:val="0"/>
          <w:sz w:val="32"/>
          <w:szCs w:val="44"/>
          <w:lang w:val="en-US" w:eastAsia="zh-CN"/>
        </w:rPr>
        <w:t>完善计划生育奖励扶助保障 做好新时期计划生育工作</w:t>
      </w:r>
      <w:r>
        <w:rPr>
          <w:rFonts w:hint="eastAsia" w:ascii="仿宋" w:hAnsi="仿宋" w:eastAsia="仿宋" w:cs="仿宋"/>
          <w:color w:val="000000"/>
          <w:sz w:val="32"/>
          <w:szCs w:val="32"/>
          <w:highlight w:val="none"/>
          <w:lang w:val="en-US" w:eastAsia="zh-CN"/>
        </w:rPr>
        <w:t>》，现就文件解读如下：</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i w:val="0"/>
          <w:caps w:val="0"/>
          <w:color w:val="000000"/>
          <w:spacing w:val="0"/>
          <w:sz w:val="32"/>
          <w:szCs w:val="32"/>
          <w:shd w:val="clear" w:color="auto" w:fill="FFFFFF"/>
          <w:lang w:val="en-US" w:eastAsia="zh-CN" w:bidi="ar"/>
        </w:rPr>
      </w:pPr>
      <w:r>
        <w:rPr>
          <w:rFonts w:hint="eastAsia" w:ascii="黑体" w:hAnsi="黑体" w:eastAsia="黑体" w:cs="黑体"/>
          <w:b w:val="0"/>
          <w:i w:val="0"/>
          <w:caps w:val="0"/>
          <w:color w:val="000000"/>
          <w:spacing w:val="0"/>
          <w:sz w:val="32"/>
          <w:szCs w:val="32"/>
          <w:shd w:val="clear" w:color="auto" w:fill="FFFFFF"/>
          <w:lang w:val="en-US" w:eastAsia="zh-CN" w:bidi="ar"/>
        </w:rPr>
        <w:t>政策措施的起草背景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2012年7月，高新区出台《郑州高新技术产业开发区管委会关于坚持依法管理完善利益导向机制 进一步做好人口和计划生育工作的意见》（郑开管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2012</w:t>
      </w:r>
      <w:r>
        <w:rPr>
          <w:rFonts w:hint="eastAsia" w:ascii="仿宋_GB2312" w:hAnsi="仿宋_GB2312" w:eastAsia="仿宋_GB2312" w:cs="仿宋_GB2312"/>
          <w:sz w:val="32"/>
          <w:szCs w:val="32"/>
        </w:rPr>
        <w:t>〕</w:t>
      </w:r>
      <w:r>
        <w:rPr>
          <w:rFonts w:hint="eastAsia" w:ascii="仿宋" w:hAnsi="仿宋" w:eastAsia="仿宋" w:cs="仿宋"/>
          <w:b w:val="0"/>
          <w:bCs w:val="0"/>
          <w:color w:val="auto"/>
          <w:sz w:val="32"/>
          <w:szCs w:val="32"/>
          <w:lang w:val="en-US" w:eastAsia="zh-CN"/>
        </w:rPr>
        <w:t>81号），文件在贯彻落实郑州市市级计划生育家庭奖励扶助政策的基础上，拓展延伸了高新区区级计划生育奖励扶助政策，是2012年至2020年期间落实区级计划生育奖励扶助政策的重要文件依据，体现了高新区对计划生育家庭的政策倾斜。</w:t>
      </w:r>
    </w:p>
    <w:p>
      <w:pPr>
        <w:pStyle w:val="11"/>
        <w:keepNext w:val="0"/>
        <w:keepLines w:val="0"/>
        <w:pageBreakBefore w:val="0"/>
        <w:kinsoku/>
        <w:wordWrap/>
        <w:topLinePunct w:val="0"/>
        <w:bidi w:val="0"/>
        <w:snapToGrid/>
        <w:spacing w:line="560" w:lineRule="exact"/>
        <w:ind w:left="0" w:leftChars="0" w:firstLine="640" w:firstLineChars="200"/>
        <w:jc w:val="left"/>
        <w:rPr>
          <w:rFonts w:hint="eastAsia" w:ascii="仿宋" w:hAnsi="仿宋" w:eastAsia="仿宋" w:cs="仿宋"/>
          <w:b w:val="0"/>
          <w:bCs w:val="0"/>
          <w:i w:val="0"/>
          <w:caps w:val="0"/>
          <w:color w:val="auto"/>
          <w:spacing w:val="0"/>
          <w:sz w:val="32"/>
          <w:szCs w:val="32"/>
          <w:u w:val="none"/>
          <w:lang w:val="en-US" w:eastAsia="zh-CN"/>
        </w:rPr>
      </w:pPr>
      <w:r>
        <w:rPr>
          <w:rFonts w:hint="eastAsia" w:ascii="仿宋" w:hAnsi="仿宋" w:eastAsia="仿宋" w:cs="仿宋"/>
          <w:b w:val="0"/>
          <w:bCs w:val="0"/>
          <w:color w:val="auto"/>
          <w:sz w:val="32"/>
          <w:szCs w:val="32"/>
          <w:lang w:val="en-US" w:eastAsia="zh-CN"/>
        </w:rPr>
        <w:t>2021年5月31日，国家提出一对夫妻可生育三个子女政策，6月26日，中共中央国务院下发《</w:t>
      </w:r>
      <w:r>
        <w:rPr>
          <w:rFonts w:hint="eastAsia" w:ascii="仿宋" w:hAnsi="仿宋" w:eastAsia="仿宋" w:cs="仿宋"/>
          <w:b w:val="0"/>
          <w:bCs w:val="0"/>
          <w:color w:val="auto"/>
          <w:sz w:val="32"/>
          <w:szCs w:val="32"/>
        </w:rPr>
        <w:t>关于优化生育政策促进人口长期均衡发展的决定</w:t>
      </w:r>
      <w:r>
        <w:rPr>
          <w:rFonts w:hint="eastAsia" w:ascii="仿宋" w:hAnsi="仿宋" w:eastAsia="仿宋" w:cs="仿宋"/>
          <w:b w:val="0"/>
          <w:bCs w:val="0"/>
          <w:color w:val="auto"/>
          <w:sz w:val="32"/>
          <w:szCs w:val="32"/>
          <w:lang w:eastAsia="zh-CN"/>
        </w:rPr>
        <w:t>》（以下简称《决定》），《决定》中明确提出“组织实施好三孩生育政策、</w:t>
      </w:r>
      <w:r>
        <w:rPr>
          <w:rFonts w:hint="eastAsia" w:ascii="仿宋" w:hAnsi="仿宋" w:eastAsia="仿宋" w:cs="仿宋"/>
          <w:b w:val="0"/>
          <w:bCs w:val="0"/>
          <w:i w:val="0"/>
          <w:caps w:val="0"/>
          <w:color w:val="auto"/>
          <w:spacing w:val="0"/>
          <w:sz w:val="32"/>
          <w:szCs w:val="32"/>
          <w:u w:val="none"/>
        </w:rPr>
        <w:t>取消社会抚养费等制约处罚措施</w:t>
      </w:r>
      <w:r>
        <w:rPr>
          <w:rFonts w:hint="eastAsia" w:ascii="仿宋" w:hAnsi="仿宋" w:eastAsia="仿宋" w:cs="仿宋"/>
          <w:b w:val="0"/>
          <w:bCs w:val="0"/>
          <w:i w:val="0"/>
          <w:caps w:val="0"/>
          <w:color w:val="auto"/>
          <w:spacing w:val="0"/>
          <w:sz w:val="32"/>
          <w:szCs w:val="32"/>
          <w:u w:val="none"/>
          <w:lang w:eastAsia="zh-CN"/>
        </w:rPr>
        <w:t>、</w:t>
      </w:r>
      <w:r>
        <w:rPr>
          <w:rFonts w:hint="eastAsia" w:ascii="仿宋" w:hAnsi="仿宋" w:eastAsia="仿宋" w:cs="仿宋"/>
          <w:b w:val="0"/>
          <w:bCs w:val="0"/>
          <w:i w:val="0"/>
          <w:caps w:val="0"/>
          <w:color w:val="auto"/>
          <w:spacing w:val="0"/>
          <w:sz w:val="32"/>
          <w:szCs w:val="32"/>
          <w:u w:val="none"/>
        </w:rPr>
        <w:t>建立健全计划生育特殊家庭全方位帮扶保障制度</w:t>
      </w:r>
      <w:r>
        <w:rPr>
          <w:rFonts w:hint="eastAsia" w:ascii="仿宋" w:hAnsi="仿宋" w:eastAsia="仿宋" w:cs="仿宋"/>
          <w:b w:val="0"/>
          <w:bCs w:val="0"/>
          <w:i w:val="0"/>
          <w:caps w:val="0"/>
          <w:color w:val="auto"/>
          <w:spacing w:val="0"/>
          <w:sz w:val="32"/>
          <w:szCs w:val="32"/>
          <w:u w:val="none"/>
          <w:lang w:eastAsia="zh-CN"/>
        </w:rPr>
        <w:t>、</w:t>
      </w:r>
      <w:r>
        <w:rPr>
          <w:rFonts w:hint="eastAsia" w:ascii="仿宋" w:hAnsi="仿宋" w:eastAsia="仿宋" w:cs="仿宋"/>
          <w:b w:val="0"/>
          <w:bCs w:val="0"/>
          <w:i w:val="0"/>
          <w:caps w:val="0"/>
          <w:color w:val="auto"/>
          <w:spacing w:val="0"/>
          <w:sz w:val="32"/>
          <w:szCs w:val="32"/>
          <w:u w:val="none"/>
        </w:rPr>
        <w:t>做好宣传引导</w:t>
      </w:r>
      <w:r>
        <w:rPr>
          <w:rFonts w:hint="eastAsia" w:ascii="仿宋" w:hAnsi="仿宋" w:eastAsia="仿宋" w:cs="仿宋"/>
          <w:b w:val="0"/>
          <w:bCs w:val="0"/>
          <w:i w:val="0"/>
          <w:caps w:val="0"/>
          <w:color w:val="auto"/>
          <w:spacing w:val="0"/>
          <w:sz w:val="32"/>
          <w:szCs w:val="32"/>
          <w:u w:val="none"/>
          <w:lang w:eastAsia="zh-CN"/>
        </w:rPr>
        <w:t>”等内容。原郑开管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2012</w:t>
      </w:r>
      <w:r>
        <w:rPr>
          <w:rFonts w:hint="eastAsia" w:ascii="仿宋_GB2312" w:hAnsi="仿宋_GB2312" w:eastAsia="仿宋_GB2312" w:cs="仿宋_GB2312"/>
          <w:sz w:val="32"/>
          <w:szCs w:val="32"/>
        </w:rPr>
        <w:t>〕</w:t>
      </w:r>
      <w:r>
        <w:rPr>
          <w:rFonts w:hint="eastAsia" w:ascii="仿宋" w:hAnsi="仿宋" w:eastAsia="仿宋" w:cs="仿宋"/>
          <w:b w:val="0"/>
          <w:bCs w:val="0"/>
          <w:i w:val="0"/>
          <w:caps w:val="0"/>
          <w:color w:val="auto"/>
          <w:spacing w:val="0"/>
          <w:sz w:val="32"/>
          <w:szCs w:val="32"/>
          <w:u w:val="none"/>
          <w:lang w:val="en-US" w:eastAsia="zh-CN"/>
        </w:rPr>
        <w:t>81号文件中的个别政策已不符合《决定》提出的新时期的工作要求，如“严格执行社会抚养费征收制度、对自愿放弃二孩生育指标奖励政策”等内容，且在今年8月底的清理规范性文件工作中已将此文件废止。</w:t>
      </w:r>
    </w:p>
    <w:p>
      <w:pPr>
        <w:pStyle w:val="11"/>
        <w:keepNext w:val="0"/>
        <w:keepLines w:val="0"/>
        <w:pageBreakBefore w:val="0"/>
        <w:kinsoku/>
        <w:wordWrap/>
        <w:topLinePunct w:val="0"/>
        <w:bidi w:val="0"/>
        <w:snapToGrid/>
        <w:spacing w:line="560" w:lineRule="exact"/>
        <w:ind w:left="0" w:leftChars="0" w:firstLine="640" w:firstLineChars="200"/>
        <w:jc w:val="left"/>
        <w:rPr>
          <w:rFonts w:hint="eastAsia" w:ascii="黑体" w:hAnsi="黑体" w:eastAsia="黑体" w:cs="黑体"/>
          <w:b w:val="0"/>
          <w:i w:val="0"/>
          <w:caps w:val="0"/>
          <w:color w:val="000000"/>
          <w:spacing w:val="0"/>
          <w:sz w:val="32"/>
          <w:szCs w:val="32"/>
          <w:shd w:val="clear" w:color="auto" w:fill="FFFFFF"/>
          <w:lang w:val="en-US" w:eastAsia="zh-CN" w:bidi="ar"/>
        </w:rPr>
      </w:pPr>
      <w:r>
        <w:rPr>
          <w:rFonts w:hint="eastAsia" w:ascii="仿宋" w:hAnsi="仿宋" w:eastAsia="仿宋" w:cs="仿宋"/>
          <w:b w:val="0"/>
          <w:bCs w:val="0"/>
          <w:color w:val="auto"/>
          <w:sz w:val="32"/>
          <w:szCs w:val="32"/>
        </w:rPr>
        <w:t>为贯彻</w:t>
      </w:r>
      <w:r>
        <w:rPr>
          <w:rFonts w:hint="eastAsia" w:ascii="仿宋" w:hAnsi="仿宋" w:eastAsia="仿宋" w:cs="仿宋"/>
          <w:b w:val="0"/>
          <w:bCs w:val="0"/>
          <w:color w:val="auto"/>
          <w:sz w:val="32"/>
          <w:szCs w:val="32"/>
          <w:lang w:val="en-US" w:eastAsia="zh-CN"/>
        </w:rPr>
        <w:t>落实</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决定</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，按照省、市工作要求，做好新时期计划生育工作，同时延续对以往计划生育家庭的奖励扶助，维护计划生育家庭合法权益，特制定高新区相关奖励扶助政策。</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b w:val="0"/>
          <w:i w:val="0"/>
          <w:caps w:val="0"/>
          <w:color w:val="000000"/>
          <w:spacing w:val="0"/>
          <w:sz w:val="32"/>
          <w:szCs w:val="32"/>
          <w:shd w:val="clear" w:color="auto" w:fill="FFFFFF"/>
          <w:lang w:val="en-US" w:eastAsia="zh-CN" w:bidi="ar"/>
        </w:rPr>
      </w:pPr>
      <w:r>
        <w:rPr>
          <w:rFonts w:hint="eastAsia" w:ascii="黑体" w:hAnsi="黑体" w:eastAsia="黑体" w:cs="黑体"/>
          <w:b w:val="0"/>
          <w:i w:val="0"/>
          <w:caps w:val="0"/>
          <w:color w:val="000000"/>
          <w:spacing w:val="0"/>
          <w:sz w:val="32"/>
          <w:szCs w:val="32"/>
          <w:shd w:val="clear" w:color="auto" w:fill="FFFFFF"/>
          <w:lang w:val="en-US" w:eastAsia="zh-CN" w:bidi="ar"/>
        </w:rPr>
        <w:t>起草过程</w:t>
      </w:r>
    </w:p>
    <w:p>
      <w:pPr>
        <w:pStyle w:val="12"/>
        <w:ind w:firstLine="640" w:firstLineChars="200"/>
        <w:rPr>
          <w:rFonts w:hint="default" w:ascii="黑体" w:hAnsi="黑体" w:eastAsia="黑体" w:cs="黑体"/>
          <w:b w:val="0"/>
          <w:i w:val="0"/>
          <w:caps w:val="0"/>
          <w:color w:val="000000"/>
          <w:spacing w:val="0"/>
          <w:sz w:val="32"/>
          <w:szCs w:val="32"/>
          <w:shd w:val="clear" w:color="auto" w:fill="FFFFFF"/>
          <w:lang w:val="en-US" w:eastAsia="zh-CN" w:bidi="ar"/>
        </w:rPr>
      </w:pPr>
      <w:r>
        <w:rPr>
          <w:rFonts w:hint="eastAsia" w:ascii="仿宋_GB2312" w:hAnsi="仿宋_GB2312" w:eastAsia="仿宋_GB2312" w:cs="仿宋_GB2312"/>
          <w:sz w:val="32"/>
          <w:szCs w:val="32"/>
          <w:lang w:val="en-US" w:eastAsia="zh-CN"/>
        </w:rPr>
        <w:t>参照《郑州高新技术产业开发区管委会关于坚持依法管理完善利益导向机制 进一步做好人口和计划生育工作的意见》（郑开管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81号），根据</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关于优化生育政策促进人口长期均衡发展的决定</w:t>
      </w:r>
      <w:r>
        <w:rPr>
          <w:rFonts w:hint="eastAsia" w:ascii="仿宋" w:hAnsi="仿宋" w:eastAsia="仿宋" w:cs="仿宋"/>
          <w:b w:val="0"/>
          <w:bCs w:val="0"/>
          <w:color w:val="auto"/>
          <w:sz w:val="32"/>
          <w:szCs w:val="32"/>
          <w:lang w:eastAsia="zh-CN"/>
        </w:rPr>
        <w:t>》、</w:t>
      </w:r>
      <w:r>
        <w:rPr>
          <w:rFonts w:hint="eastAsia" w:ascii="仿宋_GB2312" w:hAnsi="仿宋_GB2312" w:eastAsia="仿宋_GB2312" w:cs="仿宋_GB2312"/>
          <w:sz w:val="32"/>
          <w:szCs w:val="32"/>
          <w:lang w:val="en-US" w:eastAsia="zh-CN"/>
        </w:rPr>
        <w:t>《郑州市人民政府办公厅关于进一步完善计划生育扶助保障工作的意见》（郑政办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71号）文件要求，按照“老人老办法、新人新办法”的原则，实现对计划生育扶助保障政策的有效衔接，在充分征求有关单位的意见后，保留高新区区级计划生育奖励扶助政策，对高新区原7大项区级奖励扶助政策做了调整修改。</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b w:val="0"/>
          <w:i w:val="0"/>
          <w:caps w:val="0"/>
          <w:color w:val="000000"/>
          <w:spacing w:val="0"/>
          <w:sz w:val="32"/>
          <w:szCs w:val="32"/>
          <w:shd w:val="clear" w:color="auto" w:fill="FFFFFF"/>
          <w:lang w:val="en-US" w:eastAsia="zh-CN" w:bidi="ar"/>
        </w:rPr>
      </w:pPr>
      <w:r>
        <w:rPr>
          <w:rFonts w:hint="eastAsia" w:ascii="黑体" w:hAnsi="黑体" w:eastAsia="黑体" w:cs="黑体"/>
          <w:b w:val="0"/>
          <w:i w:val="0"/>
          <w:caps w:val="0"/>
          <w:color w:val="000000"/>
          <w:spacing w:val="0"/>
          <w:sz w:val="32"/>
          <w:szCs w:val="32"/>
          <w:shd w:val="clear" w:color="auto" w:fill="FFFFFF"/>
          <w:lang w:val="en-US" w:eastAsia="zh-CN" w:bidi="ar"/>
        </w:rPr>
        <w:t>主要内容</w:t>
      </w:r>
    </w:p>
    <w:p>
      <w:pPr>
        <w:numPr>
          <w:ilvl w:val="0"/>
          <w:numId w:val="0"/>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（一）方案的适用对象</w:t>
      </w:r>
    </w:p>
    <w:p>
      <w:pPr>
        <w:pStyle w:val="12"/>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辖区符合生育政策且符合奖励扶助条件的计划生育家庭，其中包括农村独生子女、政策内双女家庭；城镇独生子女家庭；计划生育特殊家庭（独生子女死亡、独生子女残疾）等。</w:t>
      </w:r>
    </w:p>
    <w:p>
      <w:pPr>
        <w:pStyle w:val="12"/>
        <w:numPr>
          <w:ilvl w:val="0"/>
          <w:numId w:val="0"/>
        </w:numPr>
        <w:ind w:right="0" w:rightChars="0"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（二）方案的实施原则</w:t>
      </w:r>
    </w:p>
    <w:p>
      <w:pPr>
        <w:pStyle w:val="13"/>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贯彻</w:t>
      </w:r>
      <w:r>
        <w:rPr>
          <w:rFonts w:hint="eastAsia" w:ascii="仿宋_GB2312" w:hAnsi="仿宋_GB2312" w:eastAsia="仿宋_GB2312" w:cs="仿宋_GB2312"/>
          <w:color w:val="auto"/>
          <w:sz w:val="32"/>
          <w:szCs w:val="32"/>
          <w:lang w:val="en-US" w:eastAsia="zh-CN"/>
        </w:rPr>
        <w:t>落实</w:t>
      </w:r>
      <w:r>
        <w:rPr>
          <w:rFonts w:hint="eastAsia" w:ascii="仿宋_GB2312" w:hAnsi="仿宋_GB2312" w:eastAsia="仿宋_GB2312" w:cs="仿宋_GB2312"/>
          <w:color w:val="auto"/>
          <w:sz w:val="32"/>
          <w:szCs w:val="32"/>
        </w:rPr>
        <w:t>《中共中央</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国务院关于优化生育政策促进人口长期均衡发展的决定》</w:t>
      </w:r>
      <w:r>
        <w:rPr>
          <w:rFonts w:hint="eastAsia" w:ascii="仿宋_GB2312" w:hAnsi="仿宋_GB2312" w:eastAsia="仿宋_GB2312" w:cs="仿宋_GB2312"/>
          <w:color w:val="auto"/>
          <w:sz w:val="32"/>
          <w:szCs w:val="32"/>
          <w:lang w:eastAsia="zh-CN"/>
        </w:rPr>
        <w:t>，立足新发展阶段，构建新发展格局，改革服务管理制度，完善计划生育家庭扶助保障政策，</w:t>
      </w:r>
      <w:r>
        <w:rPr>
          <w:rFonts w:hint="eastAsia" w:ascii="仿宋_GB2312" w:hAnsi="仿宋_GB2312" w:eastAsia="仿宋_GB2312" w:cs="仿宋_GB2312"/>
          <w:b w:val="0"/>
          <w:bCs w:val="0"/>
          <w:color w:val="auto"/>
          <w:sz w:val="32"/>
          <w:szCs w:val="32"/>
        </w:rPr>
        <w:t>按照“老人老办法、新人新办法”的原则,实现计划生育扶助保障政策的有效衔接。</w:t>
      </w:r>
    </w:p>
    <w:p>
      <w:pPr>
        <w:pStyle w:val="13"/>
        <w:numPr>
          <w:ilvl w:val="0"/>
          <w:numId w:val="0"/>
        </w:numPr>
        <w:ind w:leftChars="0" w:right="0" w:rightChars="0"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（三）实施主体</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1.申请主体：高新区符合奖励扶助条件的计划生育对象</w:t>
      </w:r>
    </w:p>
    <w:p>
      <w:pPr>
        <w:pStyle w:val="1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2.实施主体：高新区管委会</w:t>
      </w:r>
    </w:p>
    <w:p>
      <w:pPr>
        <w:pStyle w:val="13"/>
        <w:ind w:firstLine="640" w:firstLineChars="200"/>
        <w:rPr>
          <w:rFonts w:hint="eastAsia"/>
          <w:lang w:val="en-US" w:eastAsia="zh-CN"/>
        </w:rPr>
      </w:pPr>
      <w:r>
        <w:rPr>
          <w:rFonts w:hint="eastAsia" w:ascii="仿宋_GB2312" w:hAnsi="仿宋_GB2312" w:eastAsia="仿宋_GB2312" w:cs="仿宋_GB2312"/>
          <w:b w:val="0"/>
          <w:bCs w:val="0"/>
          <w:sz w:val="32"/>
          <w:szCs w:val="32"/>
          <w:lang w:val="en-US" w:eastAsia="zh-CN"/>
        </w:rPr>
        <w:t>申请主体应按照要求在每年时间点前完成申报、资格验证等相关环节，经高新区管委会相关业务部门核实后，由实施主体发放奖励扶助资金。</w:t>
      </w:r>
    </w:p>
    <w:p>
      <w:pPr>
        <w:numPr>
          <w:ilvl w:val="0"/>
          <w:numId w:val="0"/>
        </w:numPr>
        <w:ind w:leftChars="0"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（四）组织机构的设立</w:t>
      </w:r>
    </w:p>
    <w:p>
      <w:pPr>
        <w:pStyle w:val="13"/>
        <w:ind w:firstLine="640" w:firstLineChars="200"/>
        <w:rPr>
          <w:rFonts w:hint="eastAsia" w:ascii="仿宋_GB2312" w:hAnsi="仿宋_GB2312" w:eastAsia="仿宋_GB2312" w:cs="仿宋_GB2312"/>
          <w:b w:val="0"/>
          <w:i w:val="0"/>
          <w:caps w:val="0"/>
          <w:color w:val="auto"/>
          <w:spacing w:val="0"/>
          <w:sz w:val="32"/>
          <w:szCs w:val="32"/>
          <w:u w:val="none"/>
        </w:rPr>
      </w:pPr>
      <w:r>
        <w:rPr>
          <w:rFonts w:hint="eastAsia" w:ascii="仿宋_GB2312" w:hAnsi="仿宋_GB2312" w:eastAsia="仿宋_GB2312" w:cs="仿宋_GB2312"/>
          <w:sz w:val="32"/>
          <w:szCs w:val="32"/>
          <w:lang w:val="en-US" w:eastAsia="zh-CN"/>
        </w:rPr>
        <w:t>社会事业局、各办事处、村（社区居委会）负责生育政策、计划生育奖励扶助政策的宣传，业务指导等工作。各办事处</w:t>
      </w:r>
      <w:r>
        <w:rPr>
          <w:rFonts w:hint="eastAsia" w:ascii="仿宋_GB2312" w:hAnsi="仿宋_GB2312" w:eastAsia="仿宋_GB2312" w:cs="仿宋_GB2312"/>
          <w:b w:val="0"/>
          <w:i w:val="0"/>
          <w:caps w:val="0"/>
          <w:color w:val="auto"/>
          <w:spacing w:val="0"/>
          <w:sz w:val="32"/>
          <w:szCs w:val="32"/>
          <w:u w:val="none"/>
          <w:lang w:eastAsia="zh-CN"/>
        </w:rPr>
        <w:t>认真组织</w:t>
      </w:r>
      <w:r>
        <w:rPr>
          <w:rFonts w:hint="eastAsia" w:ascii="仿宋_GB2312" w:hAnsi="仿宋_GB2312" w:eastAsia="仿宋_GB2312" w:cs="仿宋_GB2312"/>
          <w:b w:val="0"/>
          <w:i w:val="0"/>
          <w:caps w:val="0"/>
          <w:color w:val="auto"/>
          <w:spacing w:val="0"/>
          <w:sz w:val="32"/>
          <w:szCs w:val="32"/>
          <w:u w:val="none"/>
        </w:rPr>
        <w:t>实施三孩生育政策，落实生育登记制度，做好生育咨询指导，推进“出生一件事”联办。</w:t>
      </w:r>
    </w:p>
    <w:p>
      <w:pPr>
        <w:pStyle w:val="13"/>
        <w:ind w:firstLine="640" w:firstLineChars="200"/>
        <w:rPr>
          <w:rFonts w:hint="eastAsia"/>
          <w:lang w:val="en-US" w:eastAsia="zh-CN"/>
        </w:rPr>
      </w:pPr>
      <w:r>
        <w:rPr>
          <w:rFonts w:hint="eastAsia" w:ascii="仿宋_GB2312" w:hAnsi="仿宋_GB2312" w:eastAsia="仿宋_GB2312" w:cs="仿宋_GB2312"/>
          <w:sz w:val="32"/>
          <w:szCs w:val="32"/>
          <w:lang w:val="en-US" w:eastAsia="zh-CN"/>
        </w:rPr>
        <w:t>党群工作部、财政金融局、各办事处应根据各自职责分工，结合实际，落实取消社会抚养费等制约性措施，</w:t>
      </w:r>
      <w:r>
        <w:rPr>
          <w:rFonts w:hint="eastAsia" w:ascii="仿宋_GB2312" w:hAnsi="仿宋_GB2312" w:eastAsia="仿宋_GB2312" w:cs="仿宋_GB2312"/>
          <w:b w:val="0"/>
          <w:i w:val="0"/>
          <w:caps w:val="0"/>
          <w:color w:val="auto"/>
          <w:spacing w:val="0"/>
          <w:sz w:val="32"/>
          <w:szCs w:val="32"/>
          <w:u w:val="none"/>
        </w:rPr>
        <w:t>将入户、入学、入职等与个人生育情况全面脱钩，并依法依规妥善处理历史遗留问题。</w:t>
      </w:r>
    </w:p>
    <w:p>
      <w:pPr>
        <w:pStyle w:val="12"/>
        <w:numPr>
          <w:ilvl w:val="0"/>
          <w:numId w:val="0"/>
        </w:numPr>
        <w:ind w:leftChars="0" w:right="0" w:rightChars="0"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（五）财政补贴资金</w:t>
      </w:r>
    </w:p>
    <w:p>
      <w:pPr>
        <w:pStyle w:val="13"/>
        <w:numPr>
          <w:ilvl w:val="0"/>
          <w:numId w:val="0"/>
        </w:numPr>
        <w:ind w:leftChars="0" w:right="0" w:rightChars="0" w:firstLine="640" w:firstLineChars="200"/>
        <w:rPr>
          <w:rFonts w:hint="default" w:ascii="黑体" w:hAnsi="黑体" w:eastAsia="黑体" w:cs="黑体"/>
          <w:b w:val="0"/>
          <w:i w:val="0"/>
          <w:caps w:val="0"/>
          <w:color w:val="000000"/>
          <w:spacing w:val="0"/>
          <w:sz w:val="32"/>
          <w:szCs w:val="32"/>
          <w:shd w:val="clear" w:color="auto" w:fill="FFFFFF"/>
          <w:lang w:val="en-US" w:eastAsia="zh-CN" w:bidi="ar"/>
        </w:rPr>
      </w:pPr>
      <w:r>
        <w:rPr>
          <w:rFonts w:hint="eastAsia" w:ascii="仿宋_GB2312" w:hAnsi="仿宋_GB2312" w:eastAsia="仿宋_GB2312" w:cs="仿宋_GB2312"/>
          <w:sz w:val="32"/>
          <w:szCs w:val="32"/>
          <w:lang w:val="en-US" w:eastAsia="zh-CN"/>
        </w:rPr>
        <w:t>区财政要安排专项经费用于落实市级、区级计划生育奖励扶助政策，结合我区实际，保障计划生育家庭的奖励优待政策，同时加大对计划生育特殊困难家庭的帮扶力度。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黑体" w:hAnsi="黑体" w:eastAsia="黑体" w:cs="黑体"/>
          <w:b w:val="0"/>
          <w:i w:val="0"/>
          <w:caps w:val="0"/>
          <w:color w:val="000000"/>
          <w:spacing w:val="0"/>
          <w:sz w:val="32"/>
          <w:szCs w:val="32"/>
          <w:shd w:val="clear" w:color="auto" w:fill="FFFFFF"/>
          <w:lang w:val="en-US" w:eastAsia="zh-CN"/>
        </w:rPr>
      </w:pPr>
      <w:r>
        <w:rPr>
          <w:rFonts w:hint="eastAsia" w:ascii="黑体" w:hAnsi="黑体" w:eastAsia="黑体" w:cs="黑体"/>
          <w:b w:val="0"/>
          <w:i w:val="0"/>
          <w:caps w:val="0"/>
          <w:color w:val="000000"/>
          <w:spacing w:val="0"/>
          <w:sz w:val="32"/>
          <w:szCs w:val="32"/>
          <w:shd w:val="clear" w:color="auto" w:fill="FFFFFF"/>
          <w:lang w:val="en-US" w:eastAsia="zh-CN"/>
        </w:rPr>
        <w:t>四</w:t>
      </w:r>
      <w:r>
        <w:rPr>
          <w:rFonts w:hint="eastAsia" w:ascii="黑体" w:hAnsi="黑体" w:eastAsia="黑体" w:cs="黑体"/>
          <w:b w:val="0"/>
          <w:i w:val="0"/>
          <w:caps w:val="0"/>
          <w:color w:val="000000"/>
          <w:spacing w:val="0"/>
          <w:sz w:val="32"/>
          <w:szCs w:val="32"/>
          <w:shd w:val="clear" w:color="auto" w:fill="FFFFFF"/>
        </w:rPr>
        <w:t>、</w:t>
      </w:r>
      <w:r>
        <w:rPr>
          <w:rFonts w:hint="eastAsia" w:ascii="黑体" w:hAnsi="黑体" w:eastAsia="黑体" w:cs="黑体"/>
          <w:b w:val="0"/>
          <w:i w:val="0"/>
          <w:caps w:val="0"/>
          <w:color w:val="000000"/>
          <w:spacing w:val="0"/>
          <w:sz w:val="32"/>
          <w:szCs w:val="32"/>
          <w:shd w:val="clear" w:color="auto" w:fill="FFFFFF"/>
          <w:lang w:val="en-US" w:eastAsia="zh-CN"/>
        </w:rPr>
        <w:t>政策措施的特色亮点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eastAsia" w:ascii="仿宋" w:hAnsi="仿宋" w:eastAsia="仿宋" w:cs="仿宋"/>
          <w:b w:val="0"/>
          <w:bCs w:val="0"/>
          <w:color w:val="auto"/>
          <w:sz w:val="32"/>
          <w:szCs w:val="32"/>
          <w:highlight w:val="none"/>
          <w:shd w:val="clear" w:color="auto" w:fill="FFFFFF"/>
          <w:lang w:val="en-US" w:eastAsia="zh-CN"/>
        </w:rPr>
      </w:pPr>
      <w:r>
        <w:rPr>
          <w:rFonts w:hint="eastAsia" w:ascii="仿宋" w:hAnsi="仿宋" w:eastAsia="仿宋" w:cs="仿宋"/>
          <w:b/>
          <w:bCs/>
          <w:color w:val="auto"/>
          <w:sz w:val="32"/>
          <w:szCs w:val="32"/>
          <w:highlight w:val="none"/>
          <w:shd w:val="clear" w:color="auto" w:fill="FFFFFF"/>
          <w:lang w:val="en-US" w:eastAsia="zh-CN"/>
        </w:rPr>
        <w:t>一是调整与现行生育政策等相关内容。</w:t>
      </w:r>
      <w:r>
        <w:rPr>
          <w:rFonts w:hint="eastAsia" w:ascii="仿宋" w:hAnsi="仿宋" w:eastAsia="仿宋" w:cs="仿宋"/>
          <w:b w:val="0"/>
          <w:bCs w:val="0"/>
          <w:color w:val="auto"/>
          <w:sz w:val="32"/>
          <w:szCs w:val="32"/>
          <w:lang w:val="en-US" w:eastAsia="zh-CN"/>
        </w:rPr>
        <w:t>《郑州高新技术产业开发区管委会关于坚持依法管理完善利益导向机制 进一步做好人口和计划生育工作的意见》（郑开管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2012</w:t>
      </w:r>
      <w:r>
        <w:rPr>
          <w:rFonts w:hint="eastAsia" w:ascii="仿宋_GB2312" w:hAnsi="仿宋_GB2312" w:eastAsia="仿宋_GB2312" w:cs="仿宋_GB2312"/>
          <w:sz w:val="32"/>
          <w:szCs w:val="32"/>
        </w:rPr>
        <w:t>〕</w:t>
      </w:r>
      <w:r>
        <w:rPr>
          <w:rFonts w:hint="eastAsia" w:ascii="仿宋" w:hAnsi="仿宋" w:eastAsia="仿宋" w:cs="仿宋"/>
          <w:b w:val="0"/>
          <w:bCs w:val="0"/>
          <w:color w:val="auto"/>
          <w:sz w:val="32"/>
          <w:szCs w:val="32"/>
          <w:lang w:val="en-US" w:eastAsia="zh-CN"/>
        </w:rPr>
        <w:t>81号）部分内容已与当前国情、中央《决定》、修订后的《计划生育条例》以及当前的省市工作要求不相符，新出台的</w:t>
      </w:r>
      <w:r>
        <w:rPr>
          <w:rFonts w:hint="eastAsia" w:ascii="仿宋" w:hAnsi="仿宋" w:eastAsia="仿宋" w:cs="仿宋"/>
          <w:b w:val="0"/>
          <w:bCs w:val="0"/>
          <w:color w:val="auto"/>
          <w:sz w:val="32"/>
          <w:szCs w:val="32"/>
          <w:highlight w:val="none"/>
          <w:shd w:val="clear" w:color="auto" w:fill="FFFFFF"/>
          <w:lang w:val="en-US" w:eastAsia="zh-CN"/>
        </w:rPr>
        <w:t>《</w:t>
      </w:r>
      <w:r>
        <w:rPr>
          <w:rFonts w:hint="eastAsia" w:ascii="仿宋" w:hAnsi="仿宋" w:eastAsia="仿宋" w:cs="仿宋"/>
          <w:b w:val="0"/>
          <w:bCs/>
          <w:color w:val="auto"/>
          <w:spacing w:val="0"/>
          <w:sz w:val="32"/>
          <w:szCs w:val="32"/>
          <w:lang w:val="en-US" w:eastAsia="zh-CN"/>
        </w:rPr>
        <w:t>完善计划生育奖励扶助保障 做好新时期计划生育工作</w:t>
      </w:r>
      <w:r>
        <w:rPr>
          <w:rFonts w:hint="eastAsia" w:ascii="仿宋" w:hAnsi="仿宋" w:eastAsia="仿宋" w:cs="仿宋"/>
          <w:b w:val="0"/>
          <w:bCs w:val="0"/>
          <w:color w:val="auto"/>
          <w:sz w:val="32"/>
          <w:szCs w:val="32"/>
          <w:highlight w:val="none"/>
          <w:shd w:val="clear" w:color="auto" w:fill="FFFFFF"/>
          <w:lang w:val="en-US" w:eastAsia="zh-CN"/>
        </w:rPr>
        <w:t>》，在调整完善原81号的基础上，明确新时期计划生育工作要求，保留区级计划生育奖励扶助政策，确保政策衔接，按照“老人老办法，新人新办法”的原则，保证计划生育家庭利益不受损。</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right="0" w:rightChars="0" w:firstLine="643" w:firstLineChars="200"/>
        <w:jc w:val="both"/>
        <w:textAlignment w:val="auto"/>
        <w:outlineLvl w:val="9"/>
        <w:rPr>
          <w:rFonts w:hint="eastAsia" w:ascii="仿宋" w:hAnsi="仿宋" w:eastAsia="仿宋" w:cs="仿宋"/>
          <w:b w:val="0"/>
          <w:bCs w:val="0"/>
          <w:i w:val="0"/>
          <w:caps w:val="0"/>
          <w:color w:val="000000"/>
          <w:spacing w:val="0"/>
          <w:sz w:val="32"/>
          <w:szCs w:val="32"/>
          <w:u w:val="none"/>
        </w:rPr>
      </w:pPr>
      <w:r>
        <w:rPr>
          <w:rFonts w:hint="eastAsia" w:ascii="仿宋" w:hAnsi="仿宋" w:eastAsia="仿宋" w:cs="仿宋"/>
          <w:b/>
          <w:bCs/>
          <w:color w:val="auto"/>
          <w:sz w:val="32"/>
          <w:szCs w:val="32"/>
          <w:highlight w:val="none"/>
          <w:shd w:val="clear" w:color="auto" w:fill="FFFFFF"/>
          <w:lang w:val="en-US" w:eastAsia="zh-CN"/>
        </w:rPr>
        <w:t>二是明确废止与当前工作要求相抵触条款。</w:t>
      </w:r>
      <w:r>
        <w:rPr>
          <w:rFonts w:hint="eastAsia" w:ascii="仿宋" w:hAnsi="仿宋" w:eastAsia="仿宋" w:cs="仿宋"/>
          <w:b w:val="0"/>
          <w:bCs w:val="0"/>
          <w:color w:val="auto"/>
          <w:sz w:val="32"/>
          <w:szCs w:val="32"/>
          <w:highlight w:val="none"/>
          <w:shd w:val="clear" w:color="auto" w:fill="FFFFFF"/>
          <w:lang w:val="en-US" w:eastAsia="zh-CN"/>
        </w:rPr>
        <w:t>原81号文件明确提出“坚持依法行政，严格违法生育管理”、“严格执行社会抚养费征收”等内容，已与当前的工作要求不符。新出台的文件严格贯彻落实中央《决定》，将“</w:t>
      </w:r>
      <w:r>
        <w:rPr>
          <w:rFonts w:hint="eastAsia" w:ascii="仿宋" w:hAnsi="仿宋" w:eastAsia="仿宋" w:cs="仿宋"/>
          <w:b w:val="0"/>
          <w:bCs w:val="0"/>
          <w:i w:val="0"/>
          <w:caps w:val="0"/>
          <w:color w:val="000000"/>
          <w:spacing w:val="0"/>
          <w:sz w:val="32"/>
          <w:szCs w:val="32"/>
          <w:u w:val="none"/>
        </w:rPr>
        <w:t>取消社会抚养费等制约处罚措施</w:t>
      </w:r>
      <w:r>
        <w:rPr>
          <w:rFonts w:hint="eastAsia" w:ascii="仿宋" w:hAnsi="仿宋" w:eastAsia="仿宋" w:cs="仿宋"/>
          <w:b w:val="0"/>
          <w:bCs w:val="0"/>
          <w:i w:val="0"/>
          <w:caps w:val="0"/>
          <w:color w:val="000000"/>
          <w:spacing w:val="0"/>
          <w:sz w:val="32"/>
          <w:szCs w:val="32"/>
          <w:u w:val="none"/>
          <w:lang w:eastAsia="zh-CN"/>
        </w:rPr>
        <w:t>”等群众关注的社会热点问题明确提出，</w:t>
      </w:r>
      <w:r>
        <w:rPr>
          <w:rFonts w:hint="eastAsia" w:ascii="仿宋" w:hAnsi="仿宋" w:eastAsia="仿宋" w:cs="仿宋"/>
          <w:b w:val="0"/>
          <w:bCs w:val="0"/>
          <w:i w:val="0"/>
          <w:caps w:val="0"/>
          <w:color w:val="000000"/>
          <w:spacing w:val="0"/>
          <w:sz w:val="32"/>
          <w:szCs w:val="32"/>
          <w:u w:val="none"/>
        </w:rPr>
        <w:t>取消社会抚养费，清理和废止相关处罚规定。将入户、入学、入职等与个人生育情况全面脱钩，并依法依规妥善处理历史遗留问题。对之前违反法律法规规定生育三孩的，对社会抚养费的征收，已经依法作出征收决定并执行完毕的，应当予以维持；已经作出征收决定但尚未执行完毕的，已经征收部分不予退还，未征收部分不再继续征收；尚未调查或作出征收决定的，不再进行受理、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仿宋" w:hAnsi="仿宋" w:eastAsia="仿宋" w:cs="仿宋"/>
          <w:b w:val="0"/>
          <w:bCs w:val="0"/>
          <w:i w:val="0"/>
          <w:caps w:val="0"/>
          <w:color w:val="auto"/>
          <w:spacing w:val="0"/>
          <w:sz w:val="32"/>
          <w:szCs w:val="32"/>
          <w:shd w:val="clear" w:color="auto" w:fill="FFFFFF"/>
          <w:lang w:val="en-US" w:eastAsia="zh-CN"/>
        </w:rPr>
      </w:pPr>
      <w:r>
        <w:rPr>
          <w:rFonts w:hint="eastAsia" w:ascii="仿宋" w:hAnsi="仿宋" w:eastAsia="仿宋" w:cs="仿宋"/>
          <w:b/>
          <w:bCs/>
          <w:color w:val="auto"/>
          <w:sz w:val="32"/>
          <w:szCs w:val="32"/>
          <w:highlight w:val="none"/>
          <w:shd w:val="clear" w:color="auto" w:fill="FFFFFF"/>
          <w:lang w:val="en-US" w:eastAsia="zh-CN"/>
        </w:rPr>
        <w:t>三是明确</w:t>
      </w:r>
      <w:r>
        <w:rPr>
          <w:rFonts w:hint="eastAsia" w:ascii="仿宋" w:hAnsi="仿宋" w:eastAsia="仿宋" w:cs="仿宋"/>
          <w:b/>
          <w:bCs/>
          <w:i w:val="0"/>
          <w:caps w:val="0"/>
          <w:color w:val="000000"/>
          <w:spacing w:val="0"/>
          <w:sz w:val="32"/>
          <w:szCs w:val="32"/>
          <w:shd w:val="clear" w:color="auto" w:fill="FFFFFF"/>
        </w:rPr>
        <w:t>规范</w:t>
      </w:r>
      <w:r>
        <w:rPr>
          <w:rFonts w:hint="eastAsia" w:ascii="仿宋" w:hAnsi="仿宋" w:eastAsia="仿宋" w:cs="仿宋"/>
          <w:b/>
          <w:bCs/>
          <w:i w:val="0"/>
          <w:caps w:val="0"/>
          <w:color w:val="000000"/>
          <w:spacing w:val="0"/>
          <w:sz w:val="32"/>
          <w:szCs w:val="32"/>
          <w:shd w:val="clear" w:color="auto" w:fill="FFFFFF"/>
          <w:lang w:eastAsia="zh-CN"/>
        </w:rPr>
        <w:t>各项计划生育奖励扶助</w:t>
      </w:r>
      <w:r>
        <w:rPr>
          <w:rFonts w:hint="eastAsia" w:ascii="仿宋" w:hAnsi="仿宋" w:eastAsia="仿宋" w:cs="仿宋"/>
          <w:b/>
          <w:bCs/>
          <w:i w:val="0"/>
          <w:caps w:val="0"/>
          <w:color w:val="000000"/>
          <w:spacing w:val="0"/>
          <w:sz w:val="32"/>
          <w:szCs w:val="32"/>
          <w:shd w:val="clear" w:color="auto" w:fill="FFFFFF"/>
        </w:rPr>
        <w:t>政策补贴标准</w:t>
      </w:r>
      <w:r>
        <w:rPr>
          <w:rFonts w:hint="eastAsia" w:ascii="仿宋" w:hAnsi="仿宋" w:eastAsia="仿宋" w:cs="仿宋"/>
          <w:b/>
          <w:bCs/>
          <w:i w:val="0"/>
          <w:caps w:val="0"/>
          <w:color w:val="000000"/>
          <w:spacing w:val="0"/>
          <w:sz w:val="32"/>
          <w:szCs w:val="32"/>
          <w:shd w:val="clear" w:color="auto" w:fill="FFFFFF"/>
          <w:lang w:eastAsia="zh-CN"/>
        </w:rPr>
        <w:t>。</w:t>
      </w:r>
      <w:r>
        <w:rPr>
          <w:rFonts w:hint="eastAsia" w:ascii="仿宋" w:hAnsi="仿宋" w:eastAsia="仿宋" w:cs="仿宋"/>
          <w:b w:val="0"/>
          <w:bCs w:val="0"/>
          <w:i w:val="0"/>
          <w:caps w:val="0"/>
          <w:color w:val="auto"/>
          <w:spacing w:val="0"/>
          <w:sz w:val="32"/>
          <w:szCs w:val="32"/>
          <w:shd w:val="clear" w:color="auto" w:fill="FFFFFF"/>
          <w:lang w:eastAsia="zh-CN"/>
        </w:rPr>
        <w:t>文件中对市级及区级共</w:t>
      </w:r>
      <w:r>
        <w:rPr>
          <w:rFonts w:hint="eastAsia" w:ascii="仿宋" w:hAnsi="仿宋" w:eastAsia="仿宋" w:cs="仿宋"/>
          <w:b w:val="0"/>
          <w:bCs w:val="0"/>
          <w:i w:val="0"/>
          <w:caps w:val="0"/>
          <w:color w:val="auto"/>
          <w:spacing w:val="0"/>
          <w:sz w:val="32"/>
          <w:szCs w:val="32"/>
          <w:shd w:val="clear" w:color="auto" w:fill="FFFFFF"/>
          <w:lang w:val="en-US" w:eastAsia="zh-CN"/>
        </w:rPr>
        <w:t>15项计划生育奖励扶助政策补贴标准进一步明确，按照当前财政补贴标准执行落实。为落实各项计划生育奖励扶助政策提供文件支撑。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200"/>
        <w:jc w:val="left"/>
        <w:textAlignment w:val="auto"/>
        <w:rPr>
          <w:rFonts w:hint="eastAsia" w:ascii="仿宋" w:hAnsi="仿宋" w:eastAsia="仿宋" w:cs="仿宋"/>
          <w:b w:val="0"/>
          <w:i w:val="0"/>
          <w:caps w:val="0"/>
          <w:color w:val="000000"/>
          <w:spacing w:val="0"/>
          <w:sz w:val="32"/>
          <w:szCs w:val="32"/>
          <w:shd w:val="clear" w:color="auto"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000000"/>
          <w:spacing w:val="0"/>
          <w:sz w:val="32"/>
          <w:szCs w:val="32"/>
          <w:shd w:val="clear" w:color="auto" w:fill="FFFFFF"/>
          <w:lang w:val="en-US" w:eastAsia="zh-CN"/>
        </w:rPr>
      </w:pP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C05BD9"/>
    <w:multiLevelType w:val="singleLevel"/>
    <w:tmpl w:val="2DC05BD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73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w:next w:val="3"/>
    <w:unhideWhenUsed/>
    <w:qFormat/>
    <w:uiPriority w:val="99"/>
    <w:pPr>
      <w:widowControl w:val="0"/>
      <w:adjustRightInd w:val="0"/>
      <w:spacing w:before="100" w:beforeAutospacing="1" w:after="100" w:afterAutospacing="1" w:line="360" w:lineRule="exact"/>
      <w:ind w:firstLine="200" w:firstLineChars="200"/>
      <w:jc w:val="both"/>
      <w:textAlignment w:val="baseline"/>
    </w:pPr>
    <w:rPr>
      <w:rFonts w:ascii="Times New Roman" w:hAnsi="Times New Roman" w:eastAsia="宋体" w:cs="Times New Roman"/>
      <w:kern w:val="2"/>
      <w:sz w:val="24"/>
      <w:szCs w:val="24"/>
      <w:lang w:val="en-US" w:eastAsia="zh-CN" w:bidi="ar-SA"/>
    </w:rPr>
  </w:style>
  <w:style w:type="paragraph" w:styleId="3">
    <w:name w:val="Body Text First Indent 2"/>
    <w:semiHidden/>
    <w:qFormat/>
    <w:uiPriority w:val="99"/>
    <w:pPr>
      <w:widowControl/>
      <w:spacing w:after="120" w:line="240" w:lineRule="atLeast"/>
      <w:ind w:left="420" w:leftChars="200" w:firstLine="420" w:firstLineChars="200"/>
      <w:jc w:val="both"/>
    </w:pPr>
    <w:rPr>
      <w:rFonts w:ascii="Arial" w:hAnsi="Arial" w:eastAsia="宋体" w:cs="Times New Roman"/>
      <w:kern w:val="0"/>
      <w:sz w:val="21"/>
      <w:szCs w:val="21"/>
      <w:lang w:val="en-US" w:eastAsia="zh-CN" w:bidi="ar-SA"/>
    </w:rPr>
  </w:style>
  <w:style w:type="paragraph" w:styleId="4">
    <w:name w:val="Body Text"/>
    <w:next w:val="5"/>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5">
    <w:name w:val="Body Text 2"/>
    <w:qFormat/>
    <w:uiPriority w:val="99"/>
    <w:pPr>
      <w:widowControl w:val="0"/>
      <w:adjustRightInd w:val="0"/>
      <w:spacing w:line="360" w:lineRule="atLeast"/>
      <w:jc w:val="center"/>
      <w:textAlignment w:val="baseline"/>
    </w:pPr>
    <w:rPr>
      <w:rFonts w:ascii="Calibri" w:hAnsi="Calibri" w:eastAsia="宋体" w:cs="Times New Roman"/>
      <w:kern w:val="0"/>
      <w:sz w:val="24"/>
      <w:szCs w:val="20"/>
      <w:lang w:val="en-US" w:eastAsia="zh-CN" w:bidi="ar-SA"/>
    </w:rPr>
  </w:style>
  <w:style w:type="paragraph" w:styleId="6">
    <w:name w:val="Body Text Indent"/>
    <w:unhideWhenUsed/>
    <w:qFormat/>
    <w:uiPriority w:val="99"/>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7">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8">
    <w:name w:val="Normal (Web)"/>
    <w:qFormat/>
    <w:uiPriority w:val="99"/>
    <w:pPr>
      <w:widowControl w:val="0"/>
      <w:spacing w:beforeAutospacing="1" w:afterAutospacing="1"/>
      <w:jc w:val="left"/>
    </w:pPr>
    <w:rPr>
      <w:rFonts w:ascii="Calibri" w:hAnsi="Calibri" w:eastAsia="宋体" w:cs="Times New Roman"/>
      <w:kern w:val="0"/>
      <w:sz w:val="24"/>
      <w:szCs w:val="24"/>
      <w:lang w:val="en-US" w:eastAsia="zh-CN" w:bidi="ar-SA"/>
    </w:rPr>
  </w:style>
  <w:style w:type="paragraph" w:customStyle="1" w:styleId="11">
    <w:name w:val="三仿"/>
    <w:qFormat/>
    <w:uiPriority w:val="0"/>
    <w:pPr>
      <w:widowControl w:val="0"/>
      <w:overflowPunct w:val="0"/>
      <w:autoSpaceDE w:val="0"/>
      <w:autoSpaceDN w:val="0"/>
      <w:adjustRightInd w:val="0"/>
      <w:snapToGrid w:val="0"/>
      <w:spacing w:line="567" w:lineRule="atLeast"/>
      <w:ind w:firstLine="646"/>
      <w:jc w:val="both"/>
      <w:textAlignment w:val="baseline"/>
    </w:pPr>
    <w:rPr>
      <w:rFonts w:ascii="Calibri" w:hAnsi="Calibri" w:eastAsia="宋体" w:cs="Times New Roman"/>
      <w:color w:val="000000"/>
      <w:kern w:val="0"/>
      <w:sz w:val="21"/>
      <w:szCs w:val="20"/>
      <w:lang w:val="en-US" w:eastAsia="zh-CN" w:bidi="ar-SA"/>
    </w:rPr>
  </w:style>
  <w:style w:type="paragraph" w:customStyle="1" w:styleId="12">
    <w:name w:val="无间隔1"/>
    <w:next w:val="13"/>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4"/>
      <w:lang w:val="en-US" w:eastAsia="zh-CN" w:bidi="ar"/>
    </w:rPr>
  </w:style>
  <w:style w:type="paragraph" w:customStyle="1" w:styleId="13">
    <w:name w:val="TOC Heading1"/>
    <w:next w:val="1"/>
    <w:qFormat/>
    <w:uiPriority w:val="0"/>
    <w:pPr>
      <w:keepNext w:val="0"/>
      <w:keepLines w:val="0"/>
      <w:widowControl/>
      <w:suppressLineNumbers w:val="0"/>
      <w:wordWrap w:val="0"/>
      <w:spacing w:before="0" w:beforeAutospacing="0" w:after="0" w:afterAutospacing="0"/>
      <w:ind w:left="0" w:right="0"/>
      <w:jc w:val="left"/>
    </w:pPr>
    <w:rPr>
      <w:rFonts w:hint="default" w:ascii="Calibri" w:hAnsi="Calibri" w:eastAsia="宋体" w:cs="Times New Roman"/>
      <w:kern w:val="0"/>
      <w:sz w:val="32"/>
      <w:szCs w:val="2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2022-02-23T02:06:10Z</dcterms:created>
  <dc:creator>lenovo</dc:creator>
  <cp:lastModifiedBy>墨语</cp:lastModifiedBy>
  <dcterms:modified xsi:type="dcterms:W3CDTF">2022-02-23T02:07:41Z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47963C1390F04C76A4A80ADC1DA6998E</vt:lpwstr>
  </property>
</Properties>
</file>